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24ED2" w14:textId="77777777" w:rsidR="00BC79F7" w:rsidRPr="00B57298" w:rsidRDefault="00BC79F7" w:rsidP="00BC79F7">
      <w:pPr>
        <w:rPr>
          <w:rFonts w:ascii="Cambria" w:eastAsia="Times New Roman" w:hAnsi="Cambria" w:cs="Times New Roman"/>
          <w:b/>
          <w:i/>
          <w:color w:val="000000"/>
        </w:rPr>
      </w:pPr>
      <w:r>
        <w:rPr>
          <w:rFonts w:ascii="Cambria" w:eastAsia="Times New Roman" w:hAnsi="Cambria" w:cs="Times New Roman"/>
          <w:b/>
          <w:color w:val="000000"/>
        </w:rPr>
        <w:t xml:space="preserve">Hwang, J., &amp; </w:t>
      </w:r>
      <w:proofErr w:type="spellStart"/>
      <w:r>
        <w:rPr>
          <w:rFonts w:ascii="Cambria" w:eastAsia="Times New Roman" w:hAnsi="Cambria" w:cs="Times New Roman"/>
          <w:b/>
          <w:color w:val="000000"/>
        </w:rPr>
        <w:t>Lorenzen</w:t>
      </w:r>
      <w:proofErr w:type="spellEnd"/>
      <w:r>
        <w:rPr>
          <w:rFonts w:ascii="Cambria" w:eastAsia="Times New Roman" w:hAnsi="Cambria" w:cs="Times New Roman"/>
          <w:b/>
          <w:color w:val="000000"/>
        </w:rPr>
        <w:t xml:space="preserve">, C. (2008). </w:t>
      </w:r>
      <w:proofErr w:type="gramStart"/>
      <w:r>
        <w:rPr>
          <w:rFonts w:ascii="Cambria" w:eastAsia="Times New Roman" w:hAnsi="Cambria" w:cs="Times New Roman"/>
          <w:b/>
          <w:color w:val="000000"/>
        </w:rPr>
        <w:t>Effective nutrition labeling of restaurant menu and pricing of healthy menu.</w:t>
      </w:r>
      <w:proofErr w:type="gramEnd"/>
      <w:r>
        <w:rPr>
          <w:rFonts w:ascii="Cambria" w:eastAsia="Times New Roman" w:hAnsi="Cambria" w:cs="Times New Roman"/>
          <w:b/>
          <w:color w:val="000000"/>
        </w:rPr>
        <w:t xml:space="preserve"> </w:t>
      </w:r>
      <w:proofErr w:type="gramStart"/>
      <w:r>
        <w:rPr>
          <w:rFonts w:ascii="Cambria" w:eastAsia="Times New Roman" w:hAnsi="Cambria" w:cs="Times New Roman"/>
          <w:b/>
          <w:i/>
          <w:color w:val="000000"/>
        </w:rPr>
        <w:t xml:space="preserve">Journal of Foodservice, 19, </w:t>
      </w:r>
      <w:r w:rsidRPr="00B57298">
        <w:rPr>
          <w:rFonts w:ascii="Cambria" w:eastAsia="Times New Roman" w:hAnsi="Cambria" w:cs="Times New Roman"/>
          <w:b/>
          <w:color w:val="000000"/>
        </w:rPr>
        <w:t>270-276.</w:t>
      </w:r>
      <w:proofErr w:type="gramEnd"/>
    </w:p>
    <w:p w14:paraId="5586B1DE" w14:textId="77777777" w:rsidR="00BC79F7" w:rsidRPr="00DE359E" w:rsidRDefault="00BC79F7" w:rsidP="00BC79F7">
      <w:pPr>
        <w:ind w:firstLine="720"/>
        <w:jc w:val="both"/>
      </w:pPr>
      <w:r>
        <w:t>The purpose of this study was to</w:t>
      </w:r>
      <w:r w:rsidRPr="00DE359E">
        <w:rPr>
          <w:rFonts w:ascii="Cambria" w:eastAsia="Times New Roman" w:hAnsi="Cambria" w:cs="Times New Roman"/>
          <w:color w:val="000000"/>
        </w:rPr>
        <w:t xml:space="preserve"> identify the most preferred amount of nutritional information for a menu, whether the use of the preferred amount of nutritional information influenced healthier choices, and whether people are willing to pay more for food choices they perceive to be healthier.  </w:t>
      </w:r>
      <w:r>
        <w:rPr>
          <w:rFonts w:ascii="Cambria" w:eastAsia="Times New Roman" w:hAnsi="Cambria" w:cs="Times New Roman"/>
          <w:color w:val="000000"/>
        </w:rPr>
        <w:t xml:space="preserve">The study used surveys of customers entering local grocery stores. The participation rates where: in study </w:t>
      </w:r>
      <w:r w:rsidRPr="00DE359E">
        <w:rPr>
          <w:rFonts w:ascii="Calibri" w:eastAsia="Times New Roman" w:hAnsi="Calibri" w:cs="Times New Roman"/>
          <w:color w:val="000000"/>
        </w:rPr>
        <w:t>1: 120 customers entering a local grocery store pa</w:t>
      </w:r>
      <w:r>
        <w:rPr>
          <w:rFonts w:ascii="Calibri" w:eastAsia="Times New Roman" w:hAnsi="Calibri" w:cs="Times New Roman"/>
          <w:color w:val="000000"/>
        </w:rPr>
        <w:t>rticipated in the survey and in study 2:</w:t>
      </w:r>
      <w:r w:rsidRPr="00DE359E">
        <w:rPr>
          <w:rFonts w:ascii="Calibri" w:eastAsia="Times New Roman" w:hAnsi="Calibri" w:cs="Times New Roman"/>
          <w:color w:val="000000"/>
        </w:rPr>
        <w:t xml:space="preserve"> 60 customers entering a local grocery store participated in the survey</w:t>
      </w:r>
      <w:r>
        <w:rPr>
          <w:rFonts w:ascii="Calibri" w:eastAsia="Times New Roman" w:hAnsi="Calibri" w:cs="Times New Roman"/>
          <w:color w:val="000000"/>
        </w:rPr>
        <w:t xml:space="preserve">. </w:t>
      </w:r>
    </w:p>
    <w:p w14:paraId="2B627AD9" w14:textId="77777777" w:rsidR="00BC79F7" w:rsidRPr="00DE359E" w:rsidRDefault="00BC79F7" w:rsidP="00BC79F7">
      <w:pPr>
        <w:ind w:firstLine="720"/>
        <w:jc w:val="both"/>
        <w:rPr>
          <w:rFonts w:ascii="Calibri" w:eastAsia="Times New Roman" w:hAnsi="Calibri" w:cs="Times New Roman"/>
          <w:color w:val="000000"/>
        </w:rPr>
      </w:pPr>
      <w:r w:rsidRPr="00DE359E">
        <w:rPr>
          <w:rFonts w:ascii="Calibri" w:eastAsia="Times New Roman" w:hAnsi="Calibri" w:cs="Times New Roman"/>
          <w:color w:val="000000"/>
        </w:rPr>
        <w:t>Two separate surveys were conducted at a local grocery store. For the first study, participants were presented with one menu item followed by five different amounts of nutritional information. Type 1, no nutritional information; type 2, only calories; type 3, calories plus macronutrients; type 4, calories and macronutrients, plus fat; and type 5, calories, macronutrients and fat, plus fiber. The participants' attitudes toward the amou</w:t>
      </w:r>
      <w:r>
        <w:rPr>
          <w:rFonts w:ascii="Calibri" w:eastAsia="Times New Roman" w:hAnsi="Calibri" w:cs="Times New Roman"/>
          <w:color w:val="000000"/>
        </w:rPr>
        <w:t>n</w:t>
      </w:r>
      <w:r w:rsidRPr="00DE359E">
        <w:rPr>
          <w:rFonts w:ascii="Calibri" w:eastAsia="Times New Roman" w:hAnsi="Calibri" w:cs="Times New Roman"/>
          <w:color w:val="000000"/>
        </w:rPr>
        <w:t>t of nutritional info</w:t>
      </w:r>
      <w:r>
        <w:rPr>
          <w:rFonts w:ascii="Calibri" w:eastAsia="Times New Roman" w:hAnsi="Calibri" w:cs="Times New Roman"/>
          <w:color w:val="000000"/>
        </w:rPr>
        <w:t>r</w:t>
      </w:r>
      <w:r w:rsidRPr="00DE359E">
        <w:rPr>
          <w:rFonts w:ascii="Calibri" w:eastAsia="Times New Roman" w:hAnsi="Calibri" w:cs="Times New Roman"/>
          <w:color w:val="000000"/>
        </w:rPr>
        <w:t>mation being provided as well as the credibility of the source providing the nutritional information were measured. The participants were asked to rate on a scale of 1 to 7 how helpful they found the nutritional information to be. They were then asked to rate the dependability, honesty, and trustworthiness of the source of nutrition information. During the second study the participants were presented with a regular menu item without nutritional information and asked to rate the perceived healthiness of that item.</w:t>
      </w:r>
      <w:r>
        <w:rPr>
          <w:rFonts w:ascii="Calibri" w:eastAsia="Times New Roman" w:hAnsi="Calibri" w:cs="Times New Roman"/>
          <w:color w:val="000000"/>
        </w:rPr>
        <w:t xml:space="preserve"> </w:t>
      </w:r>
      <w:r w:rsidRPr="00DE359E">
        <w:rPr>
          <w:rFonts w:ascii="Calibri" w:eastAsia="Times New Roman" w:hAnsi="Calibri" w:cs="Times New Roman"/>
          <w:color w:val="000000"/>
        </w:rPr>
        <w:t>They we</w:t>
      </w:r>
      <w:r>
        <w:rPr>
          <w:rFonts w:ascii="Calibri" w:eastAsia="Times New Roman" w:hAnsi="Calibri" w:cs="Times New Roman"/>
          <w:color w:val="000000"/>
        </w:rPr>
        <w:t>re then provided with the nutri</w:t>
      </w:r>
      <w:r w:rsidRPr="00DE359E">
        <w:rPr>
          <w:rFonts w:ascii="Calibri" w:eastAsia="Times New Roman" w:hAnsi="Calibri" w:cs="Times New Roman"/>
          <w:color w:val="000000"/>
        </w:rPr>
        <w:t>t</w:t>
      </w:r>
      <w:r>
        <w:rPr>
          <w:rFonts w:ascii="Calibri" w:eastAsia="Times New Roman" w:hAnsi="Calibri" w:cs="Times New Roman"/>
          <w:color w:val="000000"/>
        </w:rPr>
        <w:t>i</w:t>
      </w:r>
      <w:r w:rsidRPr="00DE359E">
        <w:rPr>
          <w:rFonts w:ascii="Calibri" w:eastAsia="Times New Roman" w:hAnsi="Calibri" w:cs="Times New Roman"/>
          <w:color w:val="000000"/>
        </w:rPr>
        <w:t>onal information for that menu item and asked to re-rate the healthiness. Lastly, they were presented with the low-fat menu item with nutritional information and asked to rate that item for healthiness. The participants' nutrition-related attitudes and overall attitudes toward the regular menu it</w:t>
      </w:r>
      <w:r>
        <w:rPr>
          <w:rFonts w:ascii="Calibri" w:eastAsia="Times New Roman" w:hAnsi="Calibri" w:cs="Times New Roman"/>
          <w:color w:val="000000"/>
        </w:rPr>
        <w:t>e</w:t>
      </w:r>
      <w:r w:rsidRPr="00DE359E">
        <w:rPr>
          <w:rFonts w:ascii="Calibri" w:eastAsia="Times New Roman" w:hAnsi="Calibri" w:cs="Times New Roman"/>
          <w:color w:val="000000"/>
        </w:rPr>
        <w:t>m and the low-fat menu item were measured. The partic</w:t>
      </w:r>
      <w:r>
        <w:rPr>
          <w:rFonts w:ascii="Calibri" w:eastAsia="Times New Roman" w:hAnsi="Calibri" w:cs="Times New Roman"/>
          <w:color w:val="000000"/>
        </w:rPr>
        <w:t>i</w:t>
      </w:r>
      <w:r w:rsidRPr="00DE359E">
        <w:rPr>
          <w:rFonts w:ascii="Calibri" w:eastAsia="Times New Roman" w:hAnsi="Calibri" w:cs="Times New Roman"/>
          <w:color w:val="000000"/>
        </w:rPr>
        <w:t xml:space="preserve">pants’ willingness to pay more for the presence of nutritional information was also measured. After being asked to rate the healthiness of the regular item given its nutritional information, the participants were asked how much they would be willing to pay for the item. The process was repeated for the low-fat menu item. </w:t>
      </w:r>
    </w:p>
    <w:p w14:paraId="7C0FB191" w14:textId="77777777" w:rsidR="00BC79F7" w:rsidRDefault="00BC79F7" w:rsidP="00BC79F7">
      <w:pPr>
        <w:ind w:firstLine="720"/>
        <w:jc w:val="both"/>
        <w:rPr>
          <w:rFonts w:ascii="Calibri" w:eastAsia="Times New Roman" w:hAnsi="Calibri" w:cs="Times New Roman"/>
          <w:color w:val="000000"/>
        </w:rPr>
      </w:pPr>
      <w:r w:rsidRPr="00DE359E">
        <w:rPr>
          <w:rFonts w:ascii="Calibri" w:eastAsia="Times New Roman" w:hAnsi="Calibri" w:cs="Times New Roman"/>
          <w:color w:val="000000"/>
        </w:rPr>
        <w:t>Signifi</w:t>
      </w:r>
      <w:r>
        <w:rPr>
          <w:rFonts w:ascii="Calibri" w:eastAsia="Times New Roman" w:hAnsi="Calibri" w:cs="Times New Roman"/>
          <w:color w:val="000000"/>
        </w:rPr>
        <w:t>cant differences were found amo</w:t>
      </w:r>
      <w:r w:rsidRPr="00DE359E">
        <w:rPr>
          <w:rFonts w:ascii="Calibri" w:eastAsia="Times New Roman" w:hAnsi="Calibri" w:cs="Times New Roman"/>
          <w:color w:val="000000"/>
        </w:rPr>
        <w:t>ng the five nutritional information types in the first survey. The analysis indicated that as the amount of nutritional information increased, the helpfulness of the nutritional information and the source's credibility increased. The results confirmed that the more nutritional information presented, the more it was preferred by the participants. The participants' nutrition-related and overall attitudes toward the regular menu item decreased after being presented with the nutritional information a</w:t>
      </w:r>
      <w:r>
        <w:rPr>
          <w:rFonts w:ascii="Calibri" w:eastAsia="Times New Roman" w:hAnsi="Calibri" w:cs="Times New Roman"/>
          <w:color w:val="000000"/>
        </w:rPr>
        <w:t>b</w:t>
      </w:r>
      <w:r w:rsidRPr="00DE359E">
        <w:rPr>
          <w:rFonts w:ascii="Calibri" w:eastAsia="Times New Roman" w:hAnsi="Calibri" w:cs="Times New Roman"/>
          <w:color w:val="000000"/>
        </w:rPr>
        <w:t>out the item. The nutrition-related attitude and the overall attitude significantly increased after the respondents were given the nutritional information about the low-fat item. The study found that the participants were willing to pay approximately $2.00 more for the low-fat menu item when the nutritional information was given. The participants, however, were unwilling to pay anything extra for the menu item they considered unhealthy even if the nutritional information was provided. Overall, the subjects felt the more nutritional information the restaurant menu had, the more preferable the menu.</w:t>
      </w:r>
    </w:p>
    <w:p w14:paraId="011C069C" w14:textId="77777777" w:rsidR="00BC79F7" w:rsidRDefault="00BC79F7" w:rsidP="00BC79F7">
      <w:pPr>
        <w:ind w:firstLine="720"/>
        <w:jc w:val="both"/>
        <w:rPr>
          <w:rFonts w:ascii="Calibri" w:eastAsia="Times New Roman" w:hAnsi="Calibri" w:cs="Times New Roman"/>
          <w:color w:val="000000"/>
        </w:rPr>
      </w:pPr>
      <w:r w:rsidRPr="00DE359E">
        <w:rPr>
          <w:rFonts w:ascii="Calibri" w:eastAsia="Times New Roman" w:hAnsi="Calibri" w:cs="Times New Roman"/>
          <w:color w:val="000000"/>
        </w:rPr>
        <w:t xml:space="preserve">This study used only one menu item. Examining only a single food item raises issues concerning the generalization of this study for other menu items. This study used $6.99 as a reference price for the regular menu item without nutritional information. If the reference price is either lower or higher than the price, the responses might have been different.   </w:t>
      </w:r>
    </w:p>
    <w:p w14:paraId="2B3636C3" w14:textId="77777777" w:rsidR="00BC79F7" w:rsidRPr="00DE359E" w:rsidRDefault="00BC79F7" w:rsidP="00BC79F7">
      <w:pPr>
        <w:jc w:val="both"/>
        <w:rPr>
          <w:rFonts w:ascii="Calibri" w:eastAsia="Times New Roman" w:hAnsi="Calibri" w:cs="Times New Roman"/>
          <w:b/>
          <w:color w:val="000000"/>
        </w:rPr>
      </w:pPr>
    </w:p>
    <w:p w14:paraId="59DF9122" w14:textId="77777777" w:rsidR="00BC79F7" w:rsidRDefault="00BC79F7" w:rsidP="00BC79F7">
      <w:pPr>
        <w:jc w:val="both"/>
        <w:rPr>
          <w:rFonts w:ascii="Calibri" w:eastAsia="Times New Roman" w:hAnsi="Calibri" w:cs="Times New Roman"/>
          <w:b/>
          <w:color w:val="000000"/>
        </w:rPr>
      </w:pPr>
      <w:r>
        <w:rPr>
          <w:rFonts w:ascii="Calibri" w:eastAsia="Times New Roman" w:hAnsi="Calibri" w:cs="Times New Roman"/>
          <w:b/>
          <w:color w:val="000000"/>
        </w:rPr>
        <w:lastRenderedPageBreak/>
        <w:t xml:space="preserve">Larson, N., &amp; Story, M. (2009). Menu Labeling: Does providing nutrition information at the point of purchase affect consumer behavior? </w:t>
      </w:r>
      <w:proofErr w:type="gramStart"/>
      <w:r w:rsidRPr="005E3808">
        <w:rPr>
          <w:rFonts w:ascii="Calibri" w:eastAsia="Times New Roman" w:hAnsi="Calibri" w:cs="Times New Roman"/>
          <w:b/>
          <w:i/>
          <w:color w:val="000000"/>
        </w:rPr>
        <w:t>Robert Wood Johnson Foundation.</w:t>
      </w:r>
      <w:proofErr w:type="gramEnd"/>
      <w:r w:rsidRPr="005E3808">
        <w:rPr>
          <w:rFonts w:ascii="Calibri" w:eastAsia="Times New Roman" w:hAnsi="Calibri" w:cs="Times New Roman"/>
          <w:b/>
          <w:i/>
          <w:color w:val="000000"/>
        </w:rPr>
        <w:t xml:space="preserve"> </w:t>
      </w:r>
      <w:r>
        <w:rPr>
          <w:rFonts w:ascii="Calibri" w:eastAsia="Times New Roman" w:hAnsi="Calibri" w:cs="Times New Roman"/>
          <w:b/>
          <w:color w:val="000000"/>
        </w:rPr>
        <w:t>Retrieved January 2015 from healthyeatingresearch.org</w:t>
      </w:r>
    </w:p>
    <w:p w14:paraId="70CFB6D4" w14:textId="77777777" w:rsidR="00BC79F7" w:rsidRPr="00DE359E" w:rsidRDefault="00BC79F7" w:rsidP="00BC79F7">
      <w:pPr>
        <w:ind w:firstLine="720"/>
        <w:jc w:val="both"/>
        <w:rPr>
          <w:rFonts w:ascii="Calibri" w:eastAsia="Times New Roman" w:hAnsi="Calibri" w:cs="Times New Roman"/>
          <w:color w:val="000000"/>
        </w:rPr>
      </w:pPr>
      <w:r>
        <w:rPr>
          <w:rFonts w:ascii="Calibri" w:eastAsia="Times New Roman" w:hAnsi="Calibri" w:cs="Times New Roman"/>
          <w:color w:val="000000"/>
        </w:rPr>
        <w:t>This review looked at studies</w:t>
      </w:r>
      <w:r w:rsidRPr="00DE359E">
        <w:rPr>
          <w:rFonts w:ascii="Calibri" w:eastAsia="Times New Roman" w:hAnsi="Calibri" w:cs="Times New Roman"/>
          <w:color w:val="000000"/>
        </w:rPr>
        <w:t xml:space="preserve"> that have examined the use of menu labeling in away-from-home food establishments, such as restaurants and cafeterias, and the potential impact of labeling on consumers' food and beverage selections</w:t>
      </w:r>
      <w:r>
        <w:rPr>
          <w:rFonts w:ascii="Calibri" w:eastAsia="Times New Roman" w:hAnsi="Calibri" w:cs="Times New Roman"/>
          <w:color w:val="000000"/>
        </w:rPr>
        <w:t>. The authors a</w:t>
      </w:r>
      <w:r w:rsidRPr="00DE359E">
        <w:rPr>
          <w:rFonts w:ascii="Calibri" w:eastAsia="Times New Roman" w:hAnsi="Calibri" w:cs="Times New Roman"/>
          <w:color w:val="000000"/>
        </w:rPr>
        <w:t>nalyzed numerous studies to answer the following questions or statements: 1. The number of U.S. restaurants that provide nutrition information to consumers has increased of over the past decade; however, the majority of restaurants do not provide consumers with nutrition information at the point of purchase. 2. Most consumers underestimate the number of calories and fat in away-from-home foods, and they tend to make greater errors when menu items are high in calories or when they're ordering from establishments that promote their menu items as healthy. 3. Most consumers would like to see nutrition information at places where they go out to eat; however, only limited research has explored how well this information is understood by consumers and which consumers may be most likely to see menu labels in making decisions about what to purch</w:t>
      </w:r>
      <w:r>
        <w:rPr>
          <w:rFonts w:ascii="Calibri" w:eastAsia="Times New Roman" w:hAnsi="Calibri" w:cs="Times New Roman"/>
          <w:color w:val="000000"/>
        </w:rPr>
        <w:t>a</w:t>
      </w:r>
      <w:r w:rsidRPr="00DE359E">
        <w:rPr>
          <w:rFonts w:ascii="Calibri" w:eastAsia="Times New Roman" w:hAnsi="Calibri" w:cs="Times New Roman"/>
          <w:color w:val="000000"/>
        </w:rPr>
        <w:t>se. 4. Providing nutrition information reduces consumers' intentions to purchase menu items high in calories and fat, especially when there is a greater discrepancy between the perceived and actual nutrition content. 5. Although some research has found that menu labeling at the point of purchase modestly improves consumers' selection of healthier menu items, a few studies have shown labeling may lead to higher energy intake among some population subgroups. 6. Requiring restaurants to provide point-of-purchase nutrition information could help reduce obesity by promoting the introduction of healthier menu options. 7. In the past, restaurant industry raised several potential obstacles to providing point-of-purchase nutrition information</w:t>
      </w:r>
    </w:p>
    <w:p w14:paraId="6BA5D3B5" w14:textId="77777777" w:rsidR="00BC79F7" w:rsidRPr="00DE359E" w:rsidRDefault="00BC79F7" w:rsidP="00BC79F7">
      <w:pPr>
        <w:ind w:firstLine="720"/>
        <w:jc w:val="both"/>
        <w:rPr>
          <w:rFonts w:ascii="Calibri" w:eastAsia="Times New Roman" w:hAnsi="Calibri" w:cs="Times New Roman"/>
          <w:color w:val="000000"/>
        </w:rPr>
      </w:pPr>
      <w:r>
        <w:rPr>
          <w:rFonts w:ascii="Calibri" w:eastAsia="Times New Roman" w:hAnsi="Calibri" w:cs="Times New Roman"/>
          <w:color w:val="000000"/>
        </w:rPr>
        <w:t>Some i</w:t>
      </w:r>
      <w:r w:rsidRPr="00DE359E">
        <w:rPr>
          <w:rFonts w:ascii="Calibri" w:eastAsia="Times New Roman" w:hAnsi="Calibri" w:cs="Times New Roman"/>
          <w:color w:val="000000"/>
        </w:rPr>
        <w:t>mportant points</w:t>
      </w:r>
      <w:r>
        <w:rPr>
          <w:rFonts w:ascii="Calibri" w:eastAsia="Times New Roman" w:hAnsi="Calibri" w:cs="Times New Roman"/>
          <w:color w:val="000000"/>
        </w:rPr>
        <w:t xml:space="preserve"> include</w:t>
      </w:r>
      <w:r w:rsidRPr="00DE359E">
        <w:rPr>
          <w:rFonts w:ascii="Calibri" w:eastAsia="Times New Roman" w:hAnsi="Calibri" w:cs="Times New Roman"/>
          <w:color w:val="000000"/>
        </w:rPr>
        <w:t xml:space="preserve">: Most consumers underestimate the number of calories and fat in away-from-home foods and tend to make greater errors when menu items are high in calories or when ordering from establishments that promote their menu </w:t>
      </w:r>
      <w:r>
        <w:rPr>
          <w:rFonts w:ascii="Calibri" w:eastAsia="Times New Roman" w:hAnsi="Calibri" w:cs="Times New Roman"/>
          <w:color w:val="000000"/>
        </w:rPr>
        <w:t>items are healthy; menu lab</w:t>
      </w:r>
      <w:r w:rsidRPr="00DE359E">
        <w:rPr>
          <w:rFonts w:ascii="Calibri" w:eastAsia="Times New Roman" w:hAnsi="Calibri" w:cs="Times New Roman"/>
          <w:color w:val="000000"/>
        </w:rPr>
        <w:t>eling reduces consumers' intentions to purchase items high in calories and fat, especially when there is a greater discrepancy between the perceived content and actual content; in 2005, the NRA launched the "Ask Us!" program to assist restaurant operators in providing nutrition information to consumers through the provision of free resources and tools; one study found that if on-premises nutrition information is not displayed prominently, it may not be used frequently; The U.S. FDA conducted 8 focus groups in 4 geographically diverse cities to explore the reaction of consumers to having nutrition information on menu boards. Focus group participants reacted favorably to the idea of labeling menu items with just calorie information or identifying healthier options with a uniform, commonly defined symbol to help them make better choices; five out of six studies showed some evidence that providing nutrition information to patrons form menu items higher in calories or fat results in lower intent to purchase; research suggests many consumers may have difficulty understanding calorie information in the context of daily needs</w:t>
      </w:r>
    </w:p>
    <w:p w14:paraId="53B7A7C9" w14:textId="77777777" w:rsidR="00BC79F7" w:rsidRDefault="00BC79F7" w:rsidP="00BC79F7">
      <w:pPr>
        <w:jc w:val="both"/>
        <w:rPr>
          <w:rFonts w:ascii="Calibri" w:eastAsia="Times New Roman" w:hAnsi="Calibri" w:cs="Times New Roman"/>
          <w:color w:val="000000"/>
        </w:rPr>
      </w:pPr>
      <w:r>
        <w:rPr>
          <w:rFonts w:ascii="Calibri" w:eastAsia="Times New Roman" w:hAnsi="Calibri" w:cs="Times New Roman"/>
          <w:color w:val="000000"/>
        </w:rPr>
        <w:t xml:space="preserve"> </w:t>
      </w:r>
      <w:r>
        <w:rPr>
          <w:rFonts w:ascii="Calibri" w:eastAsia="Times New Roman" w:hAnsi="Calibri" w:cs="Times New Roman"/>
          <w:color w:val="000000"/>
        </w:rPr>
        <w:tab/>
        <w:t>The limitations of this review included that the a</w:t>
      </w:r>
      <w:r w:rsidRPr="00DE359E">
        <w:rPr>
          <w:rFonts w:ascii="Calibri" w:eastAsia="Times New Roman" w:hAnsi="Calibri" w:cs="Times New Roman"/>
          <w:color w:val="000000"/>
        </w:rPr>
        <w:t>nalysis of information</w:t>
      </w:r>
      <w:r>
        <w:rPr>
          <w:rFonts w:ascii="Calibri" w:eastAsia="Times New Roman" w:hAnsi="Calibri" w:cs="Times New Roman"/>
          <w:color w:val="000000"/>
        </w:rPr>
        <w:t xml:space="preserve"> included in the review</w:t>
      </w:r>
      <w:r w:rsidRPr="00DE359E">
        <w:rPr>
          <w:rFonts w:ascii="Calibri" w:eastAsia="Times New Roman" w:hAnsi="Calibri" w:cs="Times New Roman"/>
          <w:color w:val="000000"/>
        </w:rPr>
        <w:t xml:space="preserve"> </w:t>
      </w:r>
      <w:r>
        <w:rPr>
          <w:rFonts w:ascii="Calibri" w:eastAsia="Times New Roman" w:hAnsi="Calibri" w:cs="Times New Roman"/>
          <w:color w:val="000000"/>
        </w:rPr>
        <w:t>dated</w:t>
      </w:r>
      <w:r w:rsidRPr="00DE359E">
        <w:rPr>
          <w:rFonts w:ascii="Calibri" w:eastAsia="Times New Roman" w:hAnsi="Calibri" w:cs="Times New Roman"/>
          <w:color w:val="000000"/>
        </w:rPr>
        <w:t xml:space="preserve"> as far back as 1976</w:t>
      </w:r>
      <w:r>
        <w:rPr>
          <w:rFonts w:ascii="Calibri" w:eastAsia="Times New Roman" w:hAnsi="Calibri" w:cs="Times New Roman"/>
          <w:color w:val="000000"/>
        </w:rPr>
        <w:t xml:space="preserve">, this could indicate an analysis of outdated material. </w:t>
      </w:r>
    </w:p>
    <w:p w14:paraId="3FB3AF8A" w14:textId="77777777" w:rsidR="00BC79F7" w:rsidRPr="00DE359E" w:rsidRDefault="00BC79F7" w:rsidP="00BC79F7">
      <w:pPr>
        <w:jc w:val="both"/>
        <w:rPr>
          <w:rFonts w:ascii="Calibri" w:eastAsia="Times New Roman" w:hAnsi="Calibri" w:cs="Times New Roman"/>
          <w:color w:val="000000"/>
        </w:rPr>
      </w:pPr>
    </w:p>
    <w:p w14:paraId="47ACAC8D" w14:textId="77777777" w:rsidR="00BC79F7" w:rsidRDefault="00BC79F7" w:rsidP="00BC79F7"/>
    <w:p w14:paraId="46647198" w14:textId="77777777" w:rsidR="00BC79F7" w:rsidRDefault="00BC79F7" w:rsidP="00BC79F7">
      <w:pPr>
        <w:rPr>
          <w:rFonts w:ascii="Calibri" w:eastAsia="Times New Roman" w:hAnsi="Calibri" w:cs="Times New Roman"/>
          <w:b/>
          <w:color w:val="000000"/>
        </w:rPr>
      </w:pPr>
      <w:proofErr w:type="spellStart"/>
      <w:r>
        <w:rPr>
          <w:rFonts w:ascii="Calibri" w:eastAsia="Times New Roman" w:hAnsi="Calibri" w:cs="Times New Roman"/>
          <w:b/>
          <w:color w:val="000000"/>
        </w:rPr>
        <w:t>Pulos</w:t>
      </w:r>
      <w:proofErr w:type="spellEnd"/>
      <w:r>
        <w:rPr>
          <w:rFonts w:ascii="Calibri" w:eastAsia="Times New Roman" w:hAnsi="Calibri" w:cs="Times New Roman"/>
          <w:b/>
          <w:color w:val="000000"/>
        </w:rPr>
        <w:t xml:space="preserve">, E., &amp; </w:t>
      </w:r>
      <w:proofErr w:type="spellStart"/>
      <w:r>
        <w:rPr>
          <w:rFonts w:ascii="Calibri" w:eastAsia="Times New Roman" w:hAnsi="Calibri" w:cs="Times New Roman"/>
          <w:b/>
          <w:color w:val="000000"/>
        </w:rPr>
        <w:t>Leng</w:t>
      </w:r>
      <w:proofErr w:type="spellEnd"/>
      <w:r>
        <w:rPr>
          <w:rFonts w:ascii="Calibri" w:eastAsia="Times New Roman" w:hAnsi="Calibri" w:cs="Times New Roman"/>
          <w:b/>
          <w:color w:val="000000"/>
        </w:rPr>
        <w:t xml:space="preserve">, K. (2010). </w:t>
      </w:r>
      <w:proofErr w:type="gramStart"/>
      <w:r>
        <w:rPr>
          <w:rFonts w:ascii="Calibri" w:eastAsia="Times New Roman" w:hAnsi="Calibri" w:cs="Times New Roman"/>
          <w:b/>
          <w:color w:val="000000"/>
        </w:rPr>
        <w:t>Evaluation of a Voluntary Menu-Labeling Program in Full-Service Restaurants.</w:t>
      </w:r>
      <w:proofErr w:type="gramEnd"/>
      <w:r>
        <w:rPr>
          <w:rFonts w:ascii="Calibri" w:eastAsia="Times New Roman" w:hAnsi="Calibri" w:cs="Times New Roman"/>
          <w:b/>
          <w:color w:val="000000"/>
        </w:rPr>
        <w:t xml:space="preserve"> </w:t>
      </w:r>
      <w:proofErr w:type="gramStart"/>
      <w:r w:rsidRPr="004423DF">
        <w:rPr>
          <w:rFonts w:ascii="Calibri" w:eastAsia="Times New Roman" w:hAnsi="Calibri" w:cs="Times New Roman"/>
          <w:b/>
          <w:i/>
          <w:color w:val="000000"/>
        </w:rPr>
        <w:t>American Journal of Public Health, 100(6)</w:t>
      </w:r>
      <w:r>
        <w:rPr>
          <w:rFonts w:ascii="Calibri" w:eastAsia="Times New Roman" w:hAnsi="Calibri" w:cs="Times New Roman"/>
          <w:b/>
          <w:color w:val="000000"/>
        </w:rPr>
        <w:t>, 1035-1039.</w:t>
      </w:r>
      <w:proofErr w:type="gramEnd"/>
    </w:p>
    <w:p w14:paraId="16669BEE" w14:textId="77777777" w:rsidR="00BC79F7" w:rsidRPr="00301526" w:rsidRDefault="00BC79F7" w:rsidP="00BC79F7">
      <w:pPr>
        <w:ind w:firstLine="720"/>
        <w:jc w:val="both"/>
        <w:rPr>
          <w:rFonts w:ascii="Calibri" w:eastAsia="Times New Roman" w:hAnsi="Calibri" w:cs="Times New Roman"/>
          <w:b/>
          <w:color w:val="000000"/>
        </w:rPr>
      </w:pPr>
      <w:r>
        <w:rPr>
          <w:rFonts w:ascii="Calibri" w:eastAsia="Times New Roman" w:hAnsi="Calibri" w:cs="Times New Roman"/>
          <w:color w:val="000000"/>
        </w:rPr>
        <w:t>The purpose of this study was t</w:t>
      </w:r>
      <w:r w:rsidRPr="00940632">
        <w:rPr>
          <w:rFonts w:ascii="Calibri" w:eastAsia="Times New Roman" w:hAnsi="Calibri" w:cs="Times New Roman"/>
          <w:color w:val="000000"/>
        </w:rPr>
        <w:t>o assess whether labeling restaurant menus with information on the nutrient content of menu items would cause customers to alter their ordering patterns</w:t>
      </w:r>
      <w:r>
        <w:rPr>
          <w:rFonts w:ascii="Calibri" w:eastAsia="Times New Roman" w:hAnsi="Calibri" w:cs="Times New Roman"/>
          <w:b/>
          <w:color w:val="000000"/>
        </w:rPr>
        <w:t xml:space="preserve">. </w:t>
      </w:r>
      <w:r>
        <w:rPr>
          <w:rFonts w:ascii="Calibri" w:eastAsia="Times New Roman" w:hAnsi="Calibri" w:cs="Times New Roman"/>
          <w:color w:val="000000"/>
        </w:rPr>
        <w:t>The authors e</w:t>
      </w:r>
      <w:r w:rsidRPr="00940632">
        <w:rPr>
          <w:rFonts w:ascii="Calibri" w:eastAsia="Times New Roman" w:hAnsi="Calibri" w:cs="Times New Roman"/>
          <w:color w:val="000000"/>
        </w:rPr>
        <w:t xml:space="preserve">valuated a pilot menu-labeling program, </w:t>
      </w:r>
      <w:proofErr w:type="spellStart"/>
      <w:r w:rsidRPr="00940632">
        <w:rPr>
          <w:rFonts w:ascii="Calibri" w:eastAsia="Times New Roman" w:hAnsi="Calibri" w:cs="Times New Roman"/>
          <w:color w:val="000000"/>
        </w:rPr>
        <w:t>SmartMenu</w:t>
      </w:r>
      <w:proofErr w:type="spellEnd"/>
      <w:r w:rsidRPr="00940632">
        <w:rPr>
          <w:rFonts w:ascii="Calibri" w:eastAsia="Times New Roman" w:hAnsi="Calibri" w:cs="Times New Roman"/>
          <w:color w:val="000000"/>
        </w:rPr>
        <w:t xml:space="preserve"> Program, in full-service restaurants in Pierce County, Washington. A total of 18 restaurants were participating in the program by the time of conclusion in December. </w:t>
      </w:r>
    </w:p>
    <w:p w14:paraId="7978A66A" w14:textId="77777777" w:rsidR="00BC79F7" w:rsidRPr="00940632" w:rsidRDefault="00BC79F7" w:rsidP="00BC79F7">
      <w:pPr>
        <w:ind w:firstLine="720"/>
        <w:jc w:val="both"/>
        <w:rPr>
          <w:rFonts w:ascii="Calibri" w:eastAsia="Times New Roman" w:hAnsi="Calibri" w:cs="Times New Roman"/>
          <w:color w:val="000000"/>
        </w:rPr>
      </w:pPr>
      <w:r w:rsidRPr="00940632">
        <w:rPr>
          <w:rFonts w:ascii="Calibri" w:eastAsia="Times New Roman" w:hAnsi="Calibri" w:cs="Times New Roman"/>
          <w:color w:val="000000"/>
        </w:rPr>
        <w:t>Each restaurant provided the health department staff with standardized recipes for all regular menu items that were analyzed using Food Processor. In most restaurants, la</w:t>
      </w:r>
      <w:r>
        <w:rPr>
          <w:rFonts w:ascii="Calibri" w:eastAsia="Times New Roman" w:hAnsi="Calibri" w:cs="Times New Roman"/>
          <w:color w:val="000000"/>
        </w:rPr>
        <w:t>bels consisted of 4 numbers sepa</w:t>
      </w:r>
      <w:r w:rsidRPr="00940632">
        <w:rPr>
          <w:rFonts w:ascii="Calibri" w:eastAsia="Times New Roman" w:hAnsi="Calibri" w:cs="Times New Roman"/>
          <w:color w:val="000000"/>
        </w:rPr>
        <w:t>rated by slashes corresponding to calories, fat (g), sodium (mg), and carbohydrates (g). Sales information was studied for 30 days before and after implementation of menu labeling as well as during the intervention. Sales informatio</w:t>
      </w:r>
      <w:r>
        <w:rPr>
          <w:rFonts w:ascii="Calibri" w:eastAsia="Times New Roman" w:hAnsi="Calibri" w:cs="Times New Roman"/>
          <w:color w:val="000000"/>
        </w:rPr>
        <w:t>n consisted of how many of each</w:t>
      </w:r>
      <w:r w:rsidRPr="00940632">
        <w:rPr>
          <w:rFonts w:ascii="Calibri" w:eastAsia="Times New Roman" w:hAnsi="Calibri" w:cs="Times New Roman"/>
          <w:color w:val="000000"/>
        </w:rPr>
        <w:t xml:space="preserve"> menu item </w:t>
      </w:r>
      <w:proofErr w:type="gramStart"/>
      <w:r w:rsidRPr="00940632">
        <w:rPr>
          <w:rFonts w:ascii="Calibri" w:eastAsia="Times New Roman" w:hAnsi="Calibri" w:cs="Times New Roman"/>
          <w:color w:val="000000"/>
        </w:rPr>
        <w:t>were</w:t>
      </w:r>
      <w:proofErr w:type="gramEnd"/>
      <w:r w:rsidRPr="00940632">
        <w:rPr>
          <w:rFonts w:ascii="Calibri" w:eastAsia="Times New Roman" w:hAnsi="Calibri" w:cs="Times New Roman"/>
          <w:color w:val="000000"/>
        </w:rPr>
        <w:t xml:space="preserve"> sold in the 2 periods of interest. Surveys were conducted to assess behavior change in restaurant patrons. All adult diners who completed their meals during a 2-hour sampling period were offered a survey. </w:t>
      </w:r>
    </w:p>
    <w:p w14:paraId="2495301D" w14:textId="77777777" w:rsidR="00BC79F7" w:rsidRPr="00301526" w:rsidRDefault="00BC79F7" w:rsidP="00BC79F7">
      <w:pPr>
        <w:ind w:firstLine="720"/>
        <w:jc w:val="both"/>
        <w:rPr>
          <w:rFonts w:ascii="Calibri" w:eastAsia="Times New Roman" w:hAnsi="Calibri" w:cs="Times New Roman"/>
          <w:color w:val="000000"/>
        </w:rPr>
      </w:pPr>
      <w:r>
        <w:rPr>
          <w:rFonts w:ascii="Calibri" w:eastAsia="Times New Roman" w:hAnsi="Calibri" w:cs="Times New Roman"/>
          <w:color w:val="000000"/>
        </w:rPr>
        <w:t>Results showed that i</w:t>
      </w:r>
      <w:r w:rsidRPr="00940632">
        <w:rPr>
          <w:rFonts w:ascii="Calibri" w:eastAsia="Times New Roman" w:hAnsi="Calibri" w:cs="Times New Roman"/>
          <w:color w:val="000000"/>
        </w:rPr>
        <w:t xml:space="preserve">n 4 restaurants, entrees sold in the </w:t>
      </w:r>
      <w:r>
        <w:rPr>
          <w:rFonts w:ascii="Calibri" w:eastAsia="Times New Roman" w:hAnsi="Calibri" w:cs="Times New Roman"/>
          <w:color w:val="000000"/>
        </w:rPr>
        <w:t>post-</w:t>
      </w:r>
      <w:r w:rsidRPr="00940632">
        <w:rPr>
          <w:rFonts w:ascii="Calibri" w:eastAsia="Times New Roman" w:hAnsi="Calibri" w:cs="Times New Roman"/>
          <w:color w:val="000000"/>
        </w:rPr>
        <w:t xml:space="preserve">labeling period contained significantly fewer calories, in 5 restaurants </w:t>
      </w:r>
      <w:r>
        <w:rPr>
          <w:rFonts w:ascii="Calibri" w:eastAsia="Times New Roman" w:hAnsi="Calibri" w:cs="Times New Roman"/>
          <w:color w:val="000000"/>
        </w:rPr>
        <w:t>post-</w:t>
      </w:r>
      <w:r w:rsidRPr="00940632">
        <w:rPr>
          <w:rFonts w:ascii="Calibri" w:eastAsia="Times New Roman" w:hAnsi="Calibri" w:cs="Times New Roman"/>
          <w:color w:val="000000"/>
        </w:rPr>
        <w:t xml:space="preserve">labeling entrees contained less fat. On average, entrees purchased in the </w:t>
      </w:r>
      <w:r>
        <w:rPr>
          <w:rFonts w:ascii="Calibri" w:eastAsia="Times New Roman" w:hAnsi="Calibri" w:cs="Times New Roman"/>
          <w:color w:val="000000"/>
        </w:rPr>
        <w:t>post-l</w:t>
      </w:r>
      <w:r w:rsidRPr="00940632">
        <w:rPr>
          <w:rFonts w:ascii="Calibri" w:eastAsia="Times New Roman" w:hAnsi="Calibri" w:cs="Times New Roman"/>
          <w:color w:val="000000"/>
        </w:rPr>
        <w:t>abeling period contained about 15 fewer calories, 1.5 fewer grams of fat, and 45 fewer milligrams of sodium than did entrees purchased in the pre</w:t>
      </w:r>
      <w:r>
        <w:rPr>
          <w:rFonts w:ascii="Calibri" w:eastAsia="Times New Roman" w:hAnsi="Calibri" w:cs="Times New Roman"/>
          <w:color w:val="000000"/>
        </w:rPr>
        <w:t>-</w:t>
      </w:r>
      <w:r w:rsidRPr="00940632">
        <w:rPr>
          <w:rFonts w:ascii="Calibri" w:eastAsia="Times New Roman" w:hAnsi="Calibri" w:cs="Times New Roman"/>
          <w:color w:val="000000"/>
        </w:rPr>
        <w:t xml:space="preserve">labeling period. There was no before-and-after difference in the carbohydrates content of entrees purchased. The most frequently reported actions taken as a result of seeing nutrition information were choosing entrees lower in calories and fat. About 1/3 of patrons reported that they had made at least 1 behavior change because of seeing nutrition information on the menu.  </w:t>
      </w:r>
      <w:r>
        <w:rPr>
          <w:rFonts w:ascii="Calibri" w:eastAsia="Times New Roman" w:hAnsi="Calibri" w:cs="Times New Roman"/>
          <w:color w:val="000000"/>
        </w:rPr>
        <w:t>The limitations of this study included that a</w:t>
      </w:r>
      <w:r w:rsidRPr="00940632">
        <w:rPr>
          <w:rFonts w:ascii="Calibri" w:eastAsia="Times New Roman" w:hAnsi="Calibri" w:cs="Times New Roman"/>
          <w:color w:val="000000"/>
        </w:rPr>
        <w:t xml:space="preserve">ll sales data did not appropriately represent all consumption. The study also lacked a comparison group and control. Only small convenience restaurants were samples, which may not accurately translate to general restaurants. </w:t>
      </w:r>
    </w:p>
    <w:p w14:paraId="0A6388E7" w14:textId="77777777" w:rsidR="00BC79F7" w:rsidRDefault="00BC79F7" w:rsidP="00BC79F7">
      <w:pPr>
        <w:jc w:val="both"/>
        <w:rPr>
          <w:rFonts w:ascii="Calibri" w:eastAsia="Times New Roman" w:hAnsi="Calibri" w:cs="Times New Roman"/>
          <w:b/>
          <w:color w:val="000000"/>
        </w:rPr>
      </w:pPr>
    </w:p>
    <w:p w14:paraId="6B620BE9" w14:textId="77777777" w:rsidR="00BC79F7" w:rsidRDefault="00BC79F7" w:rsidP="00BC79F7">
      <w:pPr>
        <w:jc w:val="both"/>
        <w:rPr>
          <w:rFonts w:ascii="Calibri" w:eastAsia="Times New Roman" w:hAnsi="Calibri" w:cs="Times New Roman"/>
          <w:b/>
          <w:color w:val="000000"/>
        </w:rPr>
      </w:pPr>
    </w:p>
    <w:p w14:paraId="2B6FCE20" w14:textId="77777777" w:rsidR="00BC79F7" w:rsidRDefault="00BC79F7" w:rsidP="00BC79F7">
      <w:pPr>
        <w:jc w:val="both"/>
        <w:rPr>
          <w:rFonts w:ascii="Calibri" w:eastAsia="Times New Roman" w:hAnsi="Calibri" w:cs="Times New Roman"/>
          <w:b/>
          <w:color w:val="000000"/>
        </w:rPr>
      </w:pPr>
    </w:p>
    <w:p w14:paraId="7B436B6D" w14:textId="77777777" w:rsidR="00BC79F7" w:rsidRDefault="00BC79F7" w:rsidP="00BC79F7">
      <w:pPr>
        <w:jc w:val="both"/>
        <w:rPr>
          <w:rFonts w:ascii="Calibri" w:eastAsia="Times New Roman" w:hAnsi="Calibri" w:cs="Times New Roman"/>
          <w:b/>
          <w:color w:val="000000"/>
        </w:rPr>
      </w:pPr>
    </w:p>
    <w:p w14:paraId="647D3193" w14:textId="77777777" w:rsidR="00BC79F7" w:rsidRDefault="00BC79F7" w:rsidP="00BC79F7">
      <w:pPr>
        <w:jc w:val="both"/>
        <w:rPr>
          <w:rFonts w:ascii="Calibri" w:eastAsia="Times New Roman" w:hAnsi="Calibri" w:cs="Times New Roman"/>
          <w:b/>
          <w:color w:val="000000"/>
        </w:rPr>
      </w:pPr>
    </w:p>
    <w:p w14:paraId="31E3D3B5" w14:textId="77777777" w:rsidR="00BC79F7" w:rsidRDefault="00BC79F7" w:rsidP="00BC79F7">
      <w:pPr>
        <w:jc w:val="both"/>
        <w:rPr>
          <w:rFonts w:ascii="Calibri" w:eastAsia="Times New Roman" w:hAnsi="Calibri" w:cs="Times New Roman"/>
          <w:b/>
          <w:color w:val="000000"/>
        </w:rPr>
      </w:pPr>
    </w:p>
    <w:p w14:paraId="0C3D9189" w14:textId="77777777" w:rsidR="00BC79F7" w:rsidRDefault="00BC79F7" w:rsidP="00BC79F7">
      <w:pPr>
        <w:jc w:val="both"/>
        <w:rPr>
          <w:rFonts w:ascii="Calibri" w:eastAsia="Times New Roman" w:hAnsi="Calibri" w:cs="Times New Roman"/>
          <w:b/>
          <w:color w:val="000000"/>
        </w:rPr>
      </w:pPr>
    </w:p>
    <w:p w14:paraId="3104F2E3" w14:textId="77777777" w:rsidR="00BC79F7" w:rsidRDefault="00BC79F7" w:rsidP="00BC79F7">
      <w:pPr>
        <w:jc w:val="both"/>
        <w:rPr>
          <w:rFonts w:ascii="Calibri" w:eastAsia="Times New Roman" w:hAnsi="Calibri" w:cs="Times New Roman"/>
          <w:b/>
          <w:color w:val="000000"/>
        </w:rPr>
      </w:pPr>
    </w:p>
    <w:p w14:paraId="25E6B832" w14:textId="77777777" w:rsidR="00BC79F7" w:rsidRDefault="00BC79F7" w:rsidP="00BC79F7">
      <w:pPr>
        <w:jc w:val="both"/>
        <w:rPr>
          <w:rFonts w:ascii="Calibri" w:eastAsia="Times New Roman" w:hAnsi="Calibri" w:cs="Times New Roman"/>
          <w:b/>
          <w:color w:val="000000"/>
        </w:rPr>
      </w:pPr>
    </w:p>
    <w:p w14:paraId="1F3525D1" w14:textId="77777777" w:rsidR="00BC79F7" w:rsidRDefault="00BC79F7" w:rsidP="00BC79F7">
      <w:pPr>
        <w:jc w:val="both"/>
        <w:rPr>
          <w:rFonts w:ascii="Calibri" w:eastAsia="Times New Roman" w:hAnsi="Calibri" w:cs="Times New Roman"/>
          <w:b/>
          <w:color w:val="000000"/>
        </w:rPr>
      </w:pPr>
    </w:p>
    <w:p w14:paraId="54F8799F" w14:textId="77777777" w:rsidR="00BC79F7" w:rsidRDefault="00BC79F7" w:rsidP="00BC79F7">
      <w:pPr>
        <w:jc w:val="both"/>
        <w:rPr>
          <w:rFonts w:ascii="Calibri" w:eastAsia="Times New Roman" w:hAnsi="Calibri" w:cs="Times New Roman"/>
          <w:b/>
          <w:color w:val="000000"/>
        </w:rPr>
      </w:pPr>
    </w:p>
    <w:p w14:paraId="5B5EB987" w14:textId="77777777" w:rsidR="00BC79F7" w:rsidRDefault="00BC79F7" w:rsidP="00BC79F7">
      <w:pPr>
        <w:jc w:val="both"/>
        <w:rPr>
          <w:rFonts w:ascii="Calibri" w:eastAsia="Times New Roman" w:hAnsi="Calibri" w:cs="Times New Roman"/>
          <w:b/>
          <w:color w:val="000000"/>
        </w:rPr>
      </w:pPr>
    </w:p>
    <w:p w14:paraId="5C00580B" w14:textId="77777777" w:rsidR="00BC79F7" w:rsidRDefault="00BC79F7" w:rsidP="00BC79F7">
      <w:pPr>
        <w:jc w:val="both"/>
        <w:rPr>
          <w:rFonts w:ascii="Calibri" w:eastAsia="Times New Roman" w:hAnsi="Calibri" w:cs="Times New Roman"/>
          <w:b/>
          <w:color w:val="000000"/>
        </w:rPr>
      </w:pPr>
    </w:p>
    <w:p w14:paraId="143E7C55" w14:textId="77777777" w:rsidR="00BC79F7" w:rsidRDefault="00BC79F7" w:rsidP="00BC79F7">
      <w:pPr>
        <w:jc w:val="both"/>
        <w:rPr>
          <w:rFonts w:ascii="Calibri" w:eastAsia="Times New Roman" w:hAnsi="Calibri" w:cs="Times New Roman"/>
          <w:b/>
          <w:color w:val="000000"/>
        </w:rPr>
      </w:pPr>
    </w:p>
    <w:p w14:paraId="3C3496A8" w14:textId="77777777" w:rsidR="00BC79F7" w:rsidRDefault="00BC79F7" w:rsidP="00BC79F7">
      <w:pPr>
        <w:jc w:val="both"/>
        <w:rPr>
          <w:rFonts w:ascii="Calibri" w:eastAsia="Times New Roman" w:hAnsi="Calibri" w:cs="Times New Roman"/>
          <w:b/>
          <w:color w:val="000000"/>
        </w:rPr>
      </w:pPr>
      <w:bookmarkStart w:id="0" w:name="_GoBack"/>
      <w:bookmarkEnd w:id="0"/>
    </w:p>
    <w:p w14:paraId="2787BA85" w14:textId="77777777" w:rsidR="00BC79F7" w:rsidRDefault="00BC79F7" w:rsidP="00BC79F7">
      <w:pPr>
        <w:jc w:val="both"/>
        <w:rPr>
          <w:rFonts w:ascii="Calibri" w:eastAsia="Times New Roman" w:hAnsi="Calibri" w:cs="Times New Roman"/>
          <w:b/>
          <w:color w:val="000000"/>
        </w:rPr>
      </w:pPr>
    </w:p>
    <w:p w14:paraId="1D0B476D" w14:textId="77777777" w:rsidR="00BC79F7" w:rsidRDefault="00BC79F7" w:rsidP="00BC79F7">
      <w:pPr>
        <w:jc w:val="both"/>
        <w:rPr>
          <w:rFonts w:ascii="Calibri" w:eastAsia="Times New Roman" w:hAnsi="Calibri" w:cs="Times New Roman"/>
          <w:b/>
          <w:color w:val="000000"/>
        </w:rPr>
      </w:pPr>
      <w:r>
        <w:rPr>
          <w:rFonts w:ascii="Calibri" w:eastAsia="Times New Roman" w:hAnsi="Calibri" w:cs="Times New Roman"/>
          <w:b/>
          <w:color w:val="000000"/>
        </w:rPr>
        <w:t xml:space="preserve">Webb, K., Solomon, L., Sanders, J., Akiyama, C., &amp; Crawford, P. (2011) Menu labeling responsive to consumer concerns and shows promise for changing patron purchases. </w:t>
      </w:r>
      <w:proofErr w:type="gramStart"/>
      <w:r w:rsidRPr="004423DF">
        <w:rPr>
          <w:rFonts w:ascii="Calibri" w:eastAsia="Times New Roman" w:hAnsi="Calibri" w:cs="Times New Roman"/>
          <w:b/>
          <w:i/>
          <w:color w:val="000000"/>
        </w:rPr>
        <w:t>Journal of Hunger &amp; Environmental Nutrition, 6,</w:t>
      </w:r>
      <w:r>
        <w:rPr>
          <w:rFonts w:ascii="Calibri" w:eastAsia="Times New Roman" w:hAnsi="Calibri" w:cs="Times New Roman"/>
          <w:b/>
          <w:color w:val="000000"/>
        </w:rPr>
        <w:t xml:space="preserve"> 166-178.</w:t>
      </w:r>
      <w:proofErr w:type="gramEnd"/>
    </w:p>
    <w:p w14:paraId="54BFE289" w14:textId="77777777" w:rsidR="00BC79F7" w:rsidRPr="00DE359E" w:rsidRDefault="00BC79F7" w:rsidP="00BC79F7">
      <w:pPr>
        <w:ind w:firstLine="720"/>
        <w:jc w:val="both"/>
        <w:rPr>
          <w:rFonts w:ascii="Calibri" w:eastAsia="Times New Roman" w:hAnsi="Calibri" w:cs="Times New Roman"/>
          <w:color w:val="000000"/>
        </w:rPr>
      </w:pPr>
      <w:r w:rsidRPr="00DE359E">
        <w:rPr>
          <w:rFonts w:ascii="Calibri" w:eastAsia="Times New Roman" w:hAnsi="Calibri" w:cs="Times New Roman"/>
          <w:color w:val="000000"/>
        </w:rPr>
        <w:t>T</w:t>
      </w:r>
      <w:r>
        <w:rPr>
          <w:rFonts w:ascii="Calibri" w:eastAsia="Times New Roman" w:hAnsi="Calibri" w:cs="Times New Roman"/>
          <w:color w:val="000000"/>
        </w:rPr>
        <w:t>he purpose of this study was t</w:t>
      </w:r>
      <w:r w:rsidRPr="00DE359E">
        <w:rPr>
          <w:rFonts w:ascii="Calibri" w:eastAsia="Times New Roman" w:hAnsi="Calibri" w:cs="Times New Roman"/>
          <w:color w:val="000000"/>
        </w:rPr>
        <w:t>o examine patron views regarding a worksite calorie labeling programs and examines rigorous information on change in patron purchases in control and intervention cafeteria settings.</w:t>
      </w:r>
      <w:r>
        <w:rPr>
          <w:rFonts w:ascii="Calibri" w:eastAsia="Times New Roman" w:hAnsi="Calibri" w:cs="Times New Roman"/>
          <w:color w:val="000000"/>
        </w:rPr>
        <w:t xml:space="preserve"> In this study, s</w:t>
      </w:r>
      <w:r w:rsidRPr="00DE359E">
        <w:rPr>
          <w:rFonts w:ascii="Calibri" w:eastAsia="Times New Roman" w:hAnsi="Calibri" w:cs="Times New Roman"/>
          <w:color w:val="000000"/>
        </w:rPr>
        <w:t>ix Kaiser Permanente (KP) hospital cafeterias in California were selected to be either a control or an intervention site. A total of 554</w:t>
      </w:r>
      <w:r>
        <w:rPr>
          <w:rFonts w:ascii="Calibri" w:eastAsia="Times New Roman" w:hAnsi="Calibri" w:cs="Times New Roman"/>
          <w:color w:val="000000"/>
        </w:rPr>
        <w:t xml:space="preserve"> patrons of the cafeterias participated in customer surveys regarding the intervention menu labeling. </w:t>
      </w:r>
      <w:r w:rsidRPr="00DE359E">
        <w:rPr>
          <w:rFonts w:ascii="Calibri" w:eastAsia="Times New Roman" w:hAnsi="Calibri" w:cs="Times New Roman"/>
          <w:color w:val="000000"/>
        </w:rPr>
        <w:t>Nearly half of</w:t>
      </w:r>
      <w:r>
        <w:rPr>
          <w:rFonts w:ascii="Calibri" w:eastAsia="Times New Roman" w:hAnsi="Calibri" w:cs="Times New Roman"/>
          <w:color w:val="000000"/>
        </w:rPr>
        <w:t xml:space="preserve"> the</w:t>
      </w:r>
      <w:r w:rsidRPr="00DE359E">
        <w:rPr>
          <w:rFonts w:ascii="Calibri" w:eastAsia="Times New Roman" w:hAnsi="Calibri" w:cs="Times New Roman"/>
          <w:color w:val="000000"/>
        </w:rPr>
        <w:t xml:space="preserve"> survey respondents reported eating in the cafeteria at least several days a wee</w:t>
      </w:r>
      <w:r>
        <w:rPr>
          <w:rFonts w:ascii="Calibri" w:eastAsia="Times New Roman" w:hAnsi="Calibri" w:cs="Times New Roman"/>
          <w:color w:val="000000"/>
        </w:rPr>
        <w:t>k and o</w:t>
      </w:r>
      <w:r w:rsidRPr="00DE359E">
        <w:rPr>
          <w:rFonts w:ascii="Calibri" w:eastAsia="Times New Roman" w:hAnsi="Calibri" w:cs="Times New Roman"/>
          <w:color w:val="000000"/>
        </w:rPr>
        <w:t>ver half</w:t>
      </w:r>
      <w:r>
        <w:rPr>
          <w:rFonts w:ascii="Calibri" w:eastAsia="Times New Roman" w:hAnsi="Calibri" w:cs="Times New Roman"/>
          <w:color w:val="000000"/>
        </w:rPr>
        <w:t xml:space="preserve"> of them</w:t>
      </w:r>
      <w:r w:rsidRPr="00DE359E">
        <w:rPr>
          <w:rFonts w:ascii="Calibri" w:eastAsia="Times New Roman" w:hAnsi="Calibri" w:cs="Times New Roman"/>
          <w:color w:val="000000"/>
        </w:rPr>
        <w:t xml:space="preserve"> reported that they were trying t</w:t>
      </w:r>
      <w:r>
        <w:rPr>
          <w:rFonts w:ascii="Calibri" w:eastAsia="Times New Roman" w:hAnsi="Calibri" w:cs="Times New Roman"/>
          <w:color w:val="000000"/>
        </w:rPr>
        <w:t>o lose weight. Approximately two-thirds of the respondents</w:t>
      </w:r>
      <w:r w:rsidRPr="00DE359E">
        <w:rPr>
          <w:rFonts w:ascii="Calibri" w:eastAsia="Times New Roman" w:hAnsi="Calibri" w:cs="Times New Roman"/>
          <w:color w:val="000000"/>
        </w:rPr>
        <w:t xml:space="preserve"> were female, with nearly half being between 30-49 years of age. </w:t>
      </w:r>
    </w:p>
    <w:p w14:paraId="6062759D" w14:textId="77777777" w:rsidR="00BC79F7" w:rsidRPr="00DE359E" w:rsidRDefault="00BC79F7" w:rsidP="00BC79F7">
      <w:pPr>
        <w:ind w:firstLine="720"/>
        <w:jc w:val="both"/>
        <w:rPr>
          <w:rFonts w:ascii="Calibri" w:eastAsia="Times New Roman" w:hAnsi="Calibri" w:cs="Times New Roman"/>
          <w:color w:val="000000"/>
        </w:rPr>
      </w:pPr>
      <w:r w:rsidRPr="00DE359E">
        <w:rPr>
          <w:rFonts w:ascii="Calibri" w:eastAsia="Times New Roman" w:hAnsi="Calibri" w:cs="Times New Roman"/>
          <w:color w:val="000000"/>
        </w:rPr>
        <w:t>KP cafeterias were selected to participate in a 12-week pilot program of calorie labeling of menu choices. Calorie labeling was in addition to the "Healthy Picks" program already in place, in which a logo identified the healthiest choices. Two different menu labe</w:t>
      </w:r>
      <w:r>
        <w:rPr>
          <w:rFonts w:ascii="Calibri" w:eastAsia="Times New Roman" w:hAnsi="Calibri" w:cs="Times New Roman"/>
          <w:color w:val="000000"/>
        </w:rPr>
        <w:t>ling interventions were designed</w:t>
      </w:r>
      <w:r w:rsidRPr="00DE359E">
        <w:rPr>
          <w:rFonts w:ascii="Calibri" w:eastAsia="Times New Roman" w:hAnsi="Calibri" w:cs="Times New Roman"/>
          <w:color w:val="000000"/>
        </w:rPr>
        <w:t>: 1) calorie information was posted on countertop menu boards at the consumer point of decision and nutrition information including calories was listed on a poster in the central location in the cafeteria, 2) calorie and nutrition information was provided only on posters p</w:t>
      </w:r>
      <w:r>
        <w:rPr>
          <w:rFonts w:ascii="Calibri" w:eastAsia="Times New Roman" w:hAnsi="Calibri" w:cs="Times New Roman"/>
          <w:color w:val="000000"/>
        </w:rPr>
        <w:t>laced away from the point of decision. Both patron</w:t>
      </w:r>
      <w:r w:rsidRPr="00DE359E">
        <w:rPr>
          <w:rFonts w:ascii="Calibri" w:eastAsia="Times New Roman" w:hAnsi="Calibri" w:cs="Times New Roman"/>
          <w:color w:val="000000"/>
        </w:rPr>
        <w:t xml:space="preserve"> satisfaction and</w:t>
      </w:r>
      <w:r>
        <w:rPr>
          <w:rFonts w:ascii="Calibri" w:eastAsia="Times New Roman" w:hAnsi="Calibri" w:cs="Times New Roman"/>
          <w:color w:val="000000"/>
        </w:rPr>
        <w:t xml:space="preserve"> nutrition information</w:t>
      </w:r>
      <w:r w:rsidRPr="00DE359E">
        <w:rPr>
          <w:rFonts w:ascii="Calibri" w:eastAsia="Times New Roman" w:hAnsi="Calibri" w:cs="Times New Roman"/>
          <w:color w:val="000000"/>
        </w:rPr>
        <w:t xml:space="preserve"> postin</w:t>
      </w:r>
      <w:r>
        <w:rPr>
          <w:rFonts w:ascii="Calibri" w:eastAsia="Times New Roman" w:hAnsi="Calibri" w:cs="Times New Roman"/>
          <w:color w:val="000000"/>
        </w:rPr>
        <w:t>g usage was measured via survey</w:t>
      </w:r>
      <w:r w:rsidRPr="00DE359E">
        <w:rPr>
          <w:rFonts w:ascii="Calibri" w:eastAsia="Times New Roman" w:hAnsi="Calibri" w:cs="Times New Roman"/>
          <w:color w:val="000000"/>
        </w:rPr>
        <w:t xml:space="preserve">s. Purchase changes were calculated in 2 cafeterias (electronic cash registers) before and after intervention. </w:t>
      </w:r>
    </w:p>
    <w:p w14:paraId="3C46EBB1" w14:textId="77777777" w:rsidR="00BC79F7" w:rsidRPr="00DE359E" w:rsidRDefault="00BC79F7" w:rsidP="00BC79F7">
      <w:pPr>
        <w:ind w:firstLine="720"/>
        <w:jc w:val="both"/>
        <w:rPr>
          <w:rFonts w:ascii="Calibri" w:eastAsia="Times New Roman" w:hAnsi="Calibri" w:cs="Times New Roman"/>
          <w:color w:val="000000"/>
        </w:rPr>
      </w:pPr>
      <w:r>
        <w:rPr>
          <w:rFonts w:ascii="Calibri" w:eastAsia="Times New Roman" w:hAnsi="Calibri" w:cs="Times New Roman"/>
          <w:color w:val="000000"/>
        </w:rPr>
        <w:t>Results showed that survey r</w:t>
      </w:r>
      <w:r w:rsidRPr="00DE359E">
        <w:rPr>
          <w:rFonts w:ascii="Calibri" w:eastAsia="Times New Roman" w:hAnsi="Calibri" w:cs="Times New Roman"/>
          <w:color w:val="000000"/>
        </w:rPr>
        <w:t>espondents from sites with men</w:t>
      </w:r>
      <w:r>
        <w:rPr>
          <w:rFonts w:ascii="Calibri" w:eastAsia="Times New Roman" w:hAnsi="Calibri" w:cs="Times New Roman"/>
          <w:color w:val="000000"/>
        </w:rPr>
        <w:t>u boards plus poster were signific</w:t>
      </w:r>
      <w:r w:rsidRPr="00DE359E">
        <w:rPr>
          <w:rFonts w:ascii="Calibri" w:eastAsia="Times New Roman" w:hAnsi="Calibri" w:cs="Times New Roman"/>
          <w:color w:val="000000"/>
        </w:rPr>
        <w:t xml:space="preserve">antly more likely to notice calorie information compared to respondents at the site with posters alone. 74% agreed that posted calorie information was useful to making purchase decisions. Nearly all respondents agreed that cafeterias should provide calorie information and that by providing calorie information, KP was helping to look after their health. The proportion of target side dishes (&lt;250 kcals) increased by 4.8% at the intervention site and decreased by 4.8% at the nonintervention site. The proportion of target snacks (&lt;150 kcals) increased by 1.3% at the intervention site and decreased by 8.1% at the nonintervention site. Little change was observed in the proportion of target entree items purchased. </w:t>
      </w:r>
    </w:p>
    <w:p w14:paraId="07CCAF1C" w14:textId="77777777" w:rsidR="00BC79F7" w:rsidRPr="00DE359E" w:rsidRDefault="00BC79F7" w:rsidP="00BC79F7">
      <w:pPr>
        <w:ind w:firstLine="720"/>
        <w:jc w:val="both"/>
        <w:rPr>
          <w:rFonts w:ascii="Calibri" w:eastAsia="Times New Roman" w:hAnsi="Calibri" w:cs="Times New Roman"/>
          <w:color w:val="000000"/>
        </w:rPr>
      </w:pPr>
      <w:r>
        <w:rPr>
          <w:rFonts w:ascii="Calibri" w:eastAsia="Times New Roman" w:hAnsi="Calibri" w:cs="Times New Roman"/>
          <w:color w:val="000000"/>
        </w:rPr>
        <w:t>The study limitations included that the</w:t>
      </w:r>
      <w:r w:rsidRPr="00DE359E">
        <w:rPr>
          <w:rFonts w:ascii="Calibri" w:eastAsia="Times New Roman" w:hAnsi="Calibri" w:cs="Times New Roman"/>
          <w:color w:val="000000"/>
        </w:rPr>
        <w:t xml:space="preserve"> electronic cash registers used to collect data were only available in two sites, a control and an intervention. Also, the electronic cash registers did not allow for tracking of beverage types. </w:t>
      </w:r>
    </w:p>
    <w:p w14:paraId="5266756D" w14:textId="77777777" w:rsidR="00BC79F7" w:rsidRDefault="00BC79F7" w:rsidP="00BC79F7"/>
    <w:p w14:paraId="5A4FDE38" w14:textId="77777777" w:rsidR="00940632" w:rsidRDefault="00940632" w:rsidP="00EC5D32"/>
    <w:sectPr w:rsidR="00940632" w:rsidSect="009634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9E"/>
    <w:rsid w:val="00940632"/>
    <w:rsid w:val="009634E5"/>
    <w:rsid w:val="00BC79F7"/>
    <w:rsid w:val="00DE359E"/>
    <w:rsid w:val="00EC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2D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D32"/>
    <w:pPr>
      <w:spacing w:line="300" w:lineRule="auto"/>
    </w:pPr>
    <w:rPr>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D32"/>
    <w:pPr>
      <w:spacing w:line="300" w:lineRule="auto"/>
    </w:pPr>
    <w:rPr>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404">
      <w:bodyDiv w:val="1"/>
      <w:marLeft w:val="0"/>
      <w:marRight w:val="0"/>
      <w:marTop w:val="0"/>
      <w:marBottom w:val="0"/>
      <w:divBdr>
        <w:top w:val="none" w:sz="0" w:space="0" w:color="auto"/>
        <w:left w:val="none" w:sz="0" w:space="0" w:color="auto"/>
        <w:bottom w:val="none" w:sz="0" w:space="0" w:color="auto"/>
        <w:right w:val="none" w:sz="0" w:space="0" w:color="auto"/>
      </w:divBdr>
    </w:div>
    <w:div w:id="144587145">
      <w:bodyDiv w:val="1"/>
      <w:marLeft w:val="0"/>
      <w:marRight w:val="0"/>
      <w:marTop w:val="0"/>
      <w:marBottom w:val="0"/>
      <w:divBdr>
        <w:top w:val="none" w:sz="0" w:space="0" w:color="auto"/>
        <w:left w:val="none" w:sz="0" w:space="0" w:color="auto"/>
        <w:bottom w:val="none" w:sz="0" w:space="0" w:color="auto"/>
        <w:right w:val="none" w:sz="0" w:space="0" w:color="auto"/>
      </w:divBdr>
    </w:div>
    <w:div w:id="360933447">
      <w:bodyDiv w:val="1"/>
      <w:marLeft w:val="0"/>
      <w:marRight w:val="0"/>
      <w:marTop w:val="0"/>
      <w:marBottom w:val="0"/>
      <w:divBdr>
        <w:top w:val="none" w:sz="0" w:space="0" w:color="auto"/>
        <w:left w:val="none" w:sz="0" w:space="0" w:color="auto"/>
        <w:bottom w:val="none" w:sz="0" w:space="0" w:color="auto"/>
        <w:right w:val="none" w:sz="0" w:space="0" w:color="auto"/>
      </w:divBdr>
    </w:div>
    <w:div w:id="537663425">
      <w:bodyDiv w:val="1"/>
      <w:marLeft w:val="0"/>
      <w:marRight w:val="0"/>
      <w:marTop w:val="0"/>
      <w:marBottom w:val="0"/>
      <w:divBdr>
        <w:top w:val="none" w:sz="0" w:space="0" w:color="auto"/>
        <w:left w:val="none" w:sz="0" w:space="0" w:color="auto"/>
        <w:bottom w:val="none" w:sz="0" w:space="0" w:color="auto"/>
        <w:right w:val="none" w:sz="0" w:space="0" w:color="auto"/>
      </w:divBdr>
    </w:div>
    <w:div w:id="561252881">
      <w:bodyDiv w:val="1"/>
      <w:marLeft w:val="0"/>
      <w:marRight w:val="0"/>
      <w:marTop w:val="0"/>
      <w:marBottom w:val="0"/>
      <w:divBdr>
        <w:top w:val="none" w:sz="0" w:space="0" w:color="auto"/>
        <w:left w:val="none" w:sz="0" w:space="0" w:color="auto"/>
        <w:bottom w:val="none" w:sz="0" w:space="0" w:color="auto"/>
        <w:right w:val="none" w:sz="0" w:space="0" w:color="auto"/>
      </w:divBdr>
    </w:div>
    <w:div w:id="634064576">
      <w:bodyDiv w:val="1"/>
      <w:marLeft w:val="0"/>
      <w:marRight w:val="0"/>
      <w:marTop w:val="0"/>
      <w:marBottom w:val="0"/>
      <w:divBdr>
        <w:top w:val="none" w:sz="0" w:space="0" w:color="auto"/>
        <w:left w:val="none" w:sz="0" w:space="0" w:color="auto"/>
        <w:bottom w:val="none" w:sz="0" w:space="0" w:color="auto"/>
        <w:right w:val="none" w:sz="0" w:space="0" w:color="auto"/>
      </w:divBdr>
    </w:div>
    <w:div w:id="767655251">
      <w:bodyDiv w:val="1"/>
      <w:marLeft w:val="0"/>
      <w:marRight w:val="0"/>
      <w:marTop w:val="0"/>
      <w:marBottom w:val="0"/>
      <w:divBdr>
        <w:top w:val="none" w:sz="0" w:space="0" w:color="auto"/>
        <w:left w:val="none" w:sz="0" w:space="0" w:color="auto"/>
        <w:bottom w:val="none" w:sz="0" w:space="0" w:color="auto"/>
        <w:right w:val="none" w:sz="0" w:space="0" w:color="auto"/>
      </w:divBdr>
    </w:div>
    <w:div w:id="782194708">
      <w:bodyDiv w:val="1"/>
      <w:marLeft w:val="0"/>
      <w:marRight w:val="0"/>
      <w:marTop w:val="0"/>
      <w:marBottom w:val="0"/>
      <w:divBdr>
        <w:top w:val="none" w:sz="0" w:space="0" w:color="auto"/>
        <w:left w:val="none" w:sz="0" w:space="0" w:color="auto"/>
        <w:bottom w:val="none" w:sz="0" w:space="0" w:color="auto"/>
        <w:right w:val="none" w:sz="0" w:space="0" w:color="auto"/>
      </w:divBdr>
    </w:div>
    <w:div w:id="922909109">
      <w:bodyDiv w:val="1"/>
      <w:marLeft w:val="0"/>
      <w:marRight w:val="0"/>
      <w:marTop w:val="0"/>
      <w:marBottom w:val="0"/>
      <w:divBdr>
        <w:top w:val="none" w:sz="0" w:space="0" w:color="auto"/>
        <w:left w:val="none" w:sz="0" w:space="0" w:color="auto"/>
        <w:bottom w:val="none" w:sz="0" w:space="0" w:color="auto"/>
        <w:right w:val="none" w:sz="0" w:space="0" w:color="auto"/>
      </w:divBdr>
    </w:div>
    <w:div w:id="964970120">
      <w:bodyDiv w:val="1"/>
      <w:marLeft w:val="0"/>
      <w:marRight w:val="0"/>
      <w:marTop w:val="0"/>
      <w:marBottom w:val="0"/>
      <w:divBdr>
        <w:top w:val="none" w:sz="0" w:space="0" w:color="auto"/>
        <w:left w:val="none" w:sz="0" w:space="0" w:color="auto"/>
        <w:bottom w:val="none" w:sz="0" w:space="0" w:color="auto"/>
        <w:right w:val="none" w:sz="0" w:space="0" w:color="auto"/>
      </w:divBdr>
    </w:div>
    <w:div w:id="1031032556">
      <w:bodyDiv w:val="1"/>
      <w:marLeft w:val="0"/>
      <w:marRight w:val="0"/>
      <w:marTop w:val="0"/>
      <w:marBottom w:val="0"/>
      <w:divBdr>
        <w:top w:val="none" w:sz="0" w:space="0" w:color="auto"/>
        <w:left w:val="none" w:sz="0" w:space="0" w:color="auto"/>
        <w:bottom w:val="none" w:sz="0" w:space="0" w:color="auto"/>
        <w:right w:val="none" w:sz="0" w:space="0" w:color="auto"/>
      </w:divBdr>
    </w:div>
    <w:div w:id="1033336878">
      <w:bodyDiv w:val="1"/>
      <w:marLeft w:val="0"/>
      <w:marRight w:val="0"/>
      <w:marTop w:val="0"/>
      <w:marBottom w:val="0"/>
      <w:divBdr>
        <w:top w:val="none" w:sz="0" w:space="0" w:color="auto"/>
        <w:left w:val="none" w:sz="0" w:space="0" w:color="auto"/>
        <w:bottom w:val="none" w:sz="0" w:space="0" w:color="auto"/>
        <w:right w:val="none" w:sz="0" w:space="0" w:color="auto"/>
      </w:divBdr>
    </w:div>
    <w:div w:id="1064907810">
      <w:bodyDiv w:val="1"/>
      <w:marLeft w:val="0"/>
      <w:marRight w:val="0"/>
      <w:marTop w:val="0"/>
      <w:marBottom w:val="0"/>
      <w:divBdr>
        <w:top w:val="none" w:sz="0" w:space="0" w:color="auto"/>
        <w:left w:val="none" w:sz="0" w:space="0" w:color="auto"/>
        <w:bottom w:val="none" w:sz="0" w:space="0" w:color="auto"/>
        <w:right w:val="none" w:sz="0" w:space="0" w:color="auto"/>
      </w:divBdr>
    </w:div>
    <w:div w:id="1168322644">
      <w:bodyDiv w:val="1"/>
      <w:marLeft w:val="0"/>
      <w:marRight w:val="0"/>
      <w:marTop w:val="0"/>
      <w:marBottom w:val="0"/>
      <w:divBdr>
        <w:top w:val="none" w:sz="0" w:space="0" w:color="auto"/>
        <w:left w:val="none" w:sz="0" w:space="0" w:color="auto"/>
        <w:bottom w:val="none" w:sz="0" w:space="0" w:color="auto"/>
        <w:right w:val="none" w:sz="0" w:space="0" w:color="auto"/>
      </w:divBdr>
    </w:div>
    <w:div w:id="1189368689">
      <w:bodyDiv w:val="1"/>
      <w:marLeft w:val="0"/>
      <w:marRight w:val="0"/>
      <w:marTop w:val="0"/>
      <w:marBottom w:val="0"/>
      <w:divBdr>
        <w:top w:val="none" w:sz="0" w:space="0" w:color="auto"/>
        <w:left w:val="none" w:sz="0" w:space="0" w:color="auto"/>
        <w:bottom w:val="none" w:sz="0" w:space="0" w:color="auto"/>
        <w:right w:val="none" w:sz="0" w:space="0" w:color="auto"/>
      </w:divBdr>
    </w:div>
    <w:div w:id="1220440946">
      <w:bodyDiv w:val="1"/>
      <w:marLeft w:val="0"/>
      <w:marRight w:val="0"/>
      <w:marTop w:val="0"/>
      <w:marBottom w:val="0"/>
      <w:divBdr>
        <w:top w:val="none" w:sz="0" w:space="0" w:color="auto"/>
        <w:left w:val="none" w:sz="0" w:space="0" w:color="auto"/>
        <w:bottom w:val="none" w:sz="0" w:space="0" w:color="auto"/>
        <w:right w:val="none" w:sz="0" w:space="0" w:color="auto"/>
      </w:divBdr>
    </w:div>
    <w:div w:id="1278214369">
      <w:bodyDiv w:val="1"/>
      <w:marLeft w:val="0"/>
      <w:marRight w:val="0"/>
      <w:marTop w:val="0"/>
      <w:marBottom w:val="0"/>
      <w:divBdr>
        <w:top w:val="none" w:sz="0" w:space="0" w:color="auto"/>
        <w:left w:val="none" w:sz="0" w:space="0" w:color="auto"/>
        <w:bottom w:val="none" w:sz="0" w:space="0" w:color="auto"/>
        <w:right w:val="none" w:sz="0" w:space="0" w:color="auto"/>
      </w:divBdr>
    </w:div>
    <w:div w:id="1451511114">
      <w:bodyDiv w:val="1"/>
      <w:marLeft w:val="0"/>
      <w:marRight w:val="0"/>
      <w:marTop w:val="0"/>
      <w:marBottom w:val="0"/>
      <w:divBdr>
        <w:top w:val="none" w:sz="0" w:space="0" w:color="auto"/>
        <w:left w:val="none" w:sz="0" w:space="0" w:color="auto"/>
        <w:bottom w:val="none" w:sz="0" w:space="0" w:color="auto"/>
        <w:right w:val="none" w:sz="0" w:space="0" w:color="auto"/>
      </w:divBdr>
    </w:div>
    <w:div w:id="1675109340">
      <w:bodyDiv w:val="1"/>
      <w:marLeft w:val="0"/>
      <w:marRight w:val="0"/>
      <w:marTop w:val="0"/>
      <w:marBottom w:val="0"/>
      <w:divBdr>
        <w:top w:val="none" w:sz="0" w:space="0" w:color="auto"/>
        <w:left w:val="none" w:sz="0" w:space="0" w:color="auto"/>
        <w:bottom w:val="none" w:sz="0" w:space="0" w:color="auto"/>
        <w:right w:val="none" w:sz="0" w:space="0" w:color="auto"/>
      </w:divBdr>
    </w:div>
    <w:div w:id="1677029943">
      <w:bodyDiv w:val="1"/>
      <w:marLeft w:val="0"/>
      <w:marRight w:val="0"/>
      <w:marTop w:val="0"/>
      <w:marBottom w:val="0"/>
      <w:divBdr>
        <w:top w:val="none" w:sz="0" w:space="0" w:color="auto"/>
        <w:left w:val="none" w:sz="0" w:space="0" w:color="auto"/>
        <w:bottom w:val="none" w:sz="0" w:space="0" w:color="auto"/>
        <w:right w:val="none" w:sz="0" w:space="0" w:color="auto"/>
      </w:divBdr>
    </w:div>
    <w:div w:id="1706326635">
      <w:bodyDiv w:val="1"/>
      <w:marLeft w:val="0"/>
      <w:marRight w:val="0"/>
      <w:marTop w:val="0"/>
      <w:marBottom w:val="0"/>
      <w:divBdr>
        <w:top w:val="none" w:sz="0" w:space="0" w:color="auto"/>
        <w:left w:val="none" w:sz="0" w:space="0" w:color="auto"/>
        <w:bottom w:val="none" w:sz="0" w:space="0" w:color="auto"/>
        <w:right w:val="none" w:sz="0" w:space="0" w:color="auto"/>
      </w:divBdr>
    </w:div>
    <w:div w:id="1795177485">
      <w:bodyDiv w:val="1"/>
      <w:marLeft w:val="0"/>
      <w:marRight w:val="0"/>
      <w:marTop w:val="0"/>
      <w:marBottom w:val="0"/>
      <w:divBdr>
        <w:top w:val="none" w:sz="0" w:space="0" w:color="auto"/>
        <w:left w:val="none" w:sz="0" w:space="0" w:color="auto"/>
        <w:bottom w:val="none" w:sz="0" w:space="0" w:color="auto"/>
        <w:right w:val="none" w:sz="0" w:space="0" w:color="auto"/>
      </w:divBdr>
    </w:div>
    <w:div w:id="1921064073">
      <w:bodyDiv w:val="1"/>
      <w:marLeft w:val="0"/>
      <w:marRight w:val="0"/>
      <w:marTop w:val="0"/>
      <w:marBottom w:val="0"/>
      <w:divBdr>
        <w:top w:val="none" w:sz="0" w:space="0" w:color="auto"/>
        <w:left w:val="none" w:sz="0" w:space="0" w:color="auto"/>
        <w:bottom w:val="none" w:sz="0" w:space="0" w:color="auto"/>
        <w:right w:val="none" w:sz="0" w:space="0" w:color="auto"/>
      </w:divBdr>
    </w:div>
    <w:div w:id="1999072162">
      <w:bodyDiv w:val="1"/>
      <w:marLeft w:val="0"/>
      <w:marRight w:val="0"/>
      <w:marTop w:val="0"/>
      <w:marBottom w:val="0"/>
      <w:divBdr>
        <w:top w:val="none" w:sz="0" w:space="0" w:color="auto"/>
        <w:left w:val="none" w:sz="0" w:space="0" w:color="auto"/>
        <w:bottom w:val="none" w:sz="0" w:space="0" w:color="auto"/>
        <w:right w:val="none" w:sz="0" w:space="0" w:color="auto"/>
      </w:divBdr>
    </w:div>
    <w:div w:id="2046175136">
      <w:bodyDiv w:val="1"/>
      <w:marLeft w:val="0"/>
      <w:marRight w:val="0"/>
      <w:marTop w:val="0"/>
      <w:marBottom w:val="0"/>
      <w:divBdr>
        <w:top w:val="none" w:sz="0" w:space="0" w:color="auto"/>
        <w:left w:val="none" w:sz="0" w:space="0" w:color="auto"/>
        <w:bottom w:val="none" w:sz="0" w:space="0" w:color="auto"/>
        <w:right w:val="none" w:sz="0" w:space="0" w:color="auto"/>
      </w:divBdr>
    </w:div>
    <w:div w:id="2087729473">
      <w:bodyDiv w:val="1"/>
      <w:marLeft w:val="0"/>
      <w:marRight w:val="0"/>
      <w:marTop w:val="0"/>
      <w:marBottom w:val="0"/>
      <w:divBdr>
        <w:top w:val="none" w:sz="0" w:space="0" w:color="auto"/>
        <w:left w:val="none" w:sz="0" w:space="0" w:color="auto"/>
        <w:bottom w:val="none" w:sz="0" w:space="0" w:color="auto"/>
        <w:right w:val="none" w:sz="0" w:space="0" w:color="auto"/>
      </w:divBdr>
    </w:div>
    <w:div w:id="2109109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1892</Words>
  <Characters>10786</Characters>
  <Application>Microsoft Macintosh Word</Application>
  <DocSecurity>0</DocSecurity>
  <Lines>89</Lines>
  <Paragraphs>25</Paragraphs>
  <ScaleCrop>false</ScaleCrop>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Whelan</dc:creator>
  <cp:keywords/>
  <dc:description/>
  <cp:lastModifiedBy>Julia Whelan</cp:lastModifiedBy>
  <cp:revision>3</cp:revision>
  <dcterms:created xsi:type="dcterms:W3CDTF">2015-04-21T16:28:00Z</dcterms:created>
  <dcterms:modified xsi:type="dcterms:W3CDTF">2015-05-15T03:09:00Z</dcterms:modified>
</cp:coreProperties>
</file>